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554" w:rsidRPr="00193554" w:rsidRDefault="00193554" w:rsidP="00193554">
      <w:pPr>
        <w:jc w:val="center"/>
        <w:rPr>
          <w:b/>
          <w:sz w:val="44"/>
          <w:szCs w:val="44"/>
        </w:rPr>
      </w:pPr>
      <w:r w:rsidRPr="00193554">
        <w:rPr>
          <w:b/>
          <w:sz w:val="44"/>
          <w:szCs w:val="44"/>
        </w:rPr>
        <w:t>Access to your records</w:t>
      </w:r>
      <w:r w:rsidR="00D70ECA">
        <w:rPr>
          <w:b/>
          <w:sz w:val="44"/>
          <w:szCs w:val="44"/>
        </w:rPr>
        <w:t xml:space="preserve"> policy</w:t>
      </w:r>
      <w:bookmarkStart w:id="0" w:name="_GoBack"/>
      <w:bookmarkEnd w:id="0"/>
    </w:p>
    <w:p w:rsidR="00193554" w:rsidRPr="00193554" w:rsidRDefault="00193554" w:rsidP="00193554">
      <w:pPr>
        <w:jc w:val="center"/>
        <w:rPr>
          <w:b/>
          <w:sz w:val="44"/>
          <w:szCs w:val="44"/>
        </w:rPr>
      </w:pPr>
      <w:r w:rsidRPr="00193554">
        <w:rPr>
          <w:b/>
          <w:sz w:val="44"/>
          <w:szCs w:val="44"/>
        </w:rPr>
        <w:t>Subject Access requests</w:t>
      </w:r>
    </w:p>
    <w:p w:rsidR="00193554" w:rsidRDefault="00193554" w:rsidP="00193554"/>
    <w:p w:rsidR="00193554" w:rsidRPr="00193554" w:rsidRDefault="00193554" w:rsidP="00193554">
      <w:pPr>
        <w:rPr>
          <w:b/>
          <w:sz w:val="24"/>
        </w:rPr>
      </w:pPr>
      <w:r w:rsidRPr="00193554">
        <w:rPr>
          <w:b/>
          <w:sz w:val="24"/>
        </w:rPr>
        <w:t>PATIENTS’ RIGHTS</w:t>
      </w:r>
    </w:p>
    <w:p w:rsidR="00CD73B0" w:rsidRDefault="00193554" w:rsidP="00193554">
      <w:r>
        <w:t xml:space="preserve">All patients have the right to access their records and any supplementary information held by </w:t>
      </w:r>
      <w:r w:rsidR="00D52C28">
        <w:t>Dr James Hamilton-Smith &amp; Partners</w:t>
      </w:r>
      <w:r>
        <w:t xml:space="preserve"> you have the right to receive conformation that your data is being processed. </w:t>
      </w:r>
    </w:p>
    <w:p w:rsidR="00193554" w:rsidRDefault="00193554" w:rsidP="00193554">
      <w:r>
        <w:t>The reason for granting access to patients is to enable you to verify the lawfulness of the processing of data held about you.</w:t>
      </w:r>
    </w:p>
    <w:p w:rsidR="00D70ECA" w:rsidRDefault="00D70ECA" w:rsidP="00193554">
      <w:r>
        <w:t>All patients must complete the Application for Medication Records forms below and then the form is given to a clinician to review and sign off consent to give the medical records to the patient.  This form is then scanned onto the patients record.</w:t>
      </w:r>
    </w:p>
    <w:p w:rsidR="00193554" w:rsidRDefault="00193554" w:rsidP="00193554"/>
    <w:p w:rsidR="00193554" w:rsidRPr="00193554" w:rsidRDefault="00193554" w:rsidP="00193554">
      <w:pPr>
        <w:rPr>
          <w:b/>
        </w:rPr>
      </w:pPr>
      <w:r w:rsidRPr="00193554">
        <w:rPr>
          <w:b/>
        </w:rPr>
        <w:t>FEES</w:t>
      </w:r>
    </w:p>
    <w:p w:rsidR="00193554" w:rsidRDefault="00193554" w:rsidP="00193554">
      <w:r>
        <w:t xml:space="preserve">Under GDPR </w:t>
      </w:r>
      <w:r w:rsidR="00D52C28">
        <w:t>Dr James Hamilton-Smith &amp; Partners</w:t>
      </w:r>
      <w:r>
        <w:t xml:space="preserve"> are not permitted to charge data subjects for providing a copy of the requested information.  This must be done free of charge.  That said should a request be deemed either unfounded excessive or repetitive a fee may be charged.  Furthermore a reasonable fee may be charged when requests for additional copies of the same information is requested. However, this does not permit the practice to charge for all subsequent access requests.</w:t>
      </w:r>
    </w:p>
    <w:p w:rsidR="00193554" w:rsidRDefault="00193554" w:rsidP="00193554">
      <w:r>
        <w:t>The fee is to be based on the administrative costs associated with providing the requested information.</w:t>
      </w:r>
    </w:p>
    <w:p w:rsidR="00D70ECA" w:rsidRDefault="00D70ECA" w:rsidP="00193554">
      <w:r>
        <w:t>The patient will firstly be offered online access to their records.  If they decline online access they will be offered copies of their medical record electronically.  If they need hard copies, they will be provided.</w:t>
      </w:r>
    </w:p>
    <w:p w:rsidR="00193554" w:rsidRDefault="00193554" w:rsidP="00193554"/>
    <w:p w:rsidR="00193554" w:rsidRPr="00193554" w:rsidRDefault="00193554" w:rsidP="00193554">
      <w:pPr>
        <w:rPr>
          <w:b/>
        </w:rPr>
      </w:pPr>
      <w:r w:rsidRPr="00193554">
        <w:rPr>
          <w:b/>
        </w:rPr>
        <w:t>RESPONDING TO A DATA SUBJECT ACCESS REQUEST</w:t>
      </w:r>
    </w:p>
    <w:p w:rsidR="00193554" w:rsidRDefault="00193554" w:rsidP="00193554">
      <w:r>
        <w:t xml:space="preserve">In accordance with the GDPR the practice must respond to all data subject access requests within </w:t>
      </w:r>
      <w:r w:rsidR="00D70ECA">
        <w:t xml:space="preserve">30 calendar days </w:t>
      </w:r>
      <w:r>
        <w:t>of receiving the request. In the case of complex or multiple requests the practice may extend this to a period of two months. In such incidences you will be informed and the reasons for the delay explained.</w:t>
      </w:r>
    </w:p>
    <w:p w:rsidR="00193554" w:rsidRDefault="00193554" w:rsidP="00193554"/>
    <w:p w:rsidR="00D70ECA" w:rsidRDefault="00D70ECA" w:rsidP="00193554"/>
    <w:p w:rsidR="00193554" w:rsidRPr="00193554" w:rsidRDefault="00193554" w:rsidP="00193554">
      <w:pPr>
        <w:rPr>
          <w:b/>
        </w:rPr>
      </w:pPr>
      <w:r w:rsidRPr="00193554">
        <w:rPr>
          <w:b/>
        </w:rPr>
        <w:lastRenderedPageBreak/>
        <w:t>VERIFYING THE SUBJECT ACCESS REQUEST</w:t>
      </w:r>
    </w:p>
    <w:p w:rsidR="00193554" w:rsidRDefault="00193554" w:rsidP="00193554">
      <w:r>
        <w:t>It is the responsibility of the practice to verify all requests from patients using reasonable measures. The use of the practice subject access request (SAR) form supports the practice in verifying the request.  In addition the practice is permitted to ask for evidence to identify the data subject, usually by using photographic identification i.e. passport or driving licence.</w:t>
      </w:r>
    </w:p>
    <w:p w:rsidR="00193554" w:rsidRPr="00193554" w:rsidRDefault="00193554" w:rsidP="00193554">
      <w:pPr>
        <w:rPr>
          <w:b/>
        </w:rPr>
      </w:pPr>
      <w:r w:rsidRPr="00193554">
        <w:rPr>
          <w:b/>
        </w:rPr>
        <w:t>E</w:t>
      </w:r>
      <w:r w:rsidR="00D52C28">
        <w:rPr>
          <w:b/>
        </w:rPr>
        <w:t>-</w:t>
      </w:r>
      <w:r w:rsidRPr="00193554">
        <w:rPr>
          <w:b/>
        </w:rPr>
        <w:t>REQUESTS</w:t>
      </w:r>
    </w:p>
    <w:p w:rsidR="00193554" w:rsidRDefault="00193554" w:rsidP="00193554">
      <w:r>
        <w:t xml:space="preserve">The GDPR states that patients access requests by email. </w:t>
      </w:r>
      <w:r w:rsidR="00D52C28">
        <w:t>Dr James Hamilton-Smith &amp; Partners</w:t>
      </w:r>
      <w:r>
        <w:t xml:space="preserve"> is compliant with this data subjects can complete a request via email using email address</w:t>
      </w:r>
      <w:r w:rsidR="00D52C28">
        <w:t>:</w:t>
      </w:r>
      <w:r>
        <w:t xml:space="preserve"> </w:t>
      </w:r>
      <w:r w:rsidR="00D52C28">
        <w:t xml:space="preserve">        </w:t>
      </w:r>
      <w:hyperlink r:id="rId8" w:history="1">
        <w:r w:rsidR="00D52C28" w:rsidRPr="00AE6A4C">
          <w:rPr>
            <w:rStyle w:val="Hyperlink"/>
          </w:rPr>
          <w:t>hamilton-smithpractice@nhs.net</w:t>
        </w:r>
      </w:hyperlink>
      <w:r w:rsidR="00D52C28">
        <w:t xml:space="preserve"> </w:t>
      </w:r>
    </w:p>
    <w:p w:rsidR="00193554" w:rsidRDefault="00193554" w:rsidP="00193554">
      <w:r>
        <w:t>The practice is to ensure that id verification is requested and this should be in the response to the patient upon receipt of the access request.  It is the responsibility of the practice to ensure they are satisfied that the person requesting the information is the subject to whom the data applies.</w:t>
      </w:r>
    </w:p>
    <w:p w:rsidR="00193554" w:rsidRDefault="00193554" w:rsidP="00193554"/>
    <w:p w:rsidR="00193554" w:rsidRPr="00193554" w:rsidRDefault="00193554" w:rsidP="00193554">
      <w:pPr>
        <w:rPr>
          <w:b/>
        </w:rPr>
      </w:pPr>
      <w:r w:rsidRPr="00193554">
        <w:rPr>
          <w:b/>
        </w:rPr>
        <w:t>THIRD PARTY REQUESTS</w:t>
      </w:r>
    </w:p>
    <w:p w:rsidR="00193554" w:rsidRDefault="00193554" w:rsidP="00193554">
      <w:r>
        <w:t>Third party requests will continue to be received following the introduction of the GDPR. The practice must be able to satisfy themselves that the person requesting data has the authority of the patient.</w:t>
      </w:r>
    </w:p>
    <w:p w:rsidR="00CE0D31" w:rsidRDefault="00193554" w:rsidP="00193554">
      <w:r>
        <w:t>The responsibility for providing the required authority rests with the third party and is usually in the form of a written document or consent form signed by the patient.</w:t>
      </w:r>
    </w:p>
    <w:p w:rsidR="00D70ECA" w:rsidRDefault="00D70ECA" w:rsidP="00193554"/>
    <w:p w:rsidR="00D70ECA" w:rsidRDefault="00D70ECA" w:rsidP="00193554"/>
    <w:p w:rsidR="00D70ECA" w:rsidRDefault="00D70ECA" w:rsidP="00193554"/>
    <w:p w:rsidR="00D70ECA" w:rsidRDefault="00D70ECA" w:rsidP="00193554"/>
    <w:p w:rsidR="00D70ECA" w:rsidRDefault="00D70ECA" w:rsidP="00193554"/>
    <w:p w:rsidR="00D70ECA" w:rsidRDefault="00D70ECA" w:rsidP="00193554"/>
    <w:p w:rsidR="00D70ECA" w:rsidRDefault="00D70ECA" w:rsidP="00193554"/>
    <w:p w:rsidR="00D70ECA" w:rsidRDefault="00D70ECA" w:rsidP="00193554"/>
    <w:p w:rsidR="00D70ECA" w:rsidRDefault="00D70ECA" w:rsidP="00193554"/>
    <w:p w:rsidR="00D70ECA" w:rsidRDefault="00D70ECA" w:rsidP="00193554"/>
    <w:p w:rsidR="00D70ECA" w:rsidRDefault="00D70ECA" w:rsidP="00193554"/>
    <w:p w:rsidR="00D70ECA" w:rsidRDefault="00D70ECA" w:rsidP="00193554"/>
    <w:p w:rsidR="00D70ECA" w:rsidRPr="006C4605" w:rsidRDefault="00D70ECA" w:rsidP="00D70ECA">
      <w:pPr>
        <w:pStyle w:val="Title"/>
        <w:pBdr>
          <w:left w:val="single" w:sz="4" w:space="4" w:color="auto"/>
        </w:pBdr>
        <w:rPr>
          <w:rFonts w:ascii="Calibri" w:hAnsi="Calibri" w:cs="Tahoma"/>
          <w:b w:val="0"/>
        </w:rPr>
      </w:pPr>
      <w:r w:rsidRPr="006C4605">
        <w:rPr>
          <w:rFonts w:ascii="Calibri" w:hAnsi="Calibri" w:cs="Tahoma"/>
          <w:b w:val="0"/>
        </w:rPr>
        <w:lastRenderedPageBreak/>
        <w:t>APPLICATION FOR ACCESS TO MEDICAL RECORDS</w:t>
      </w:r>
    </w:p>
    <w:p w:rsidR="00D70ECA" w:rsidRDefault="00D70ECA" w:rsidP="00D70ECA">
      <w:pPr>
        <w:pStyle w:val="Title"/>
        <w:pBdr>
          <w:left w:val="single" w:sz="4" w:space="4" w:color="auto"/>
        </w:pBdr>
        <w:rPr>
          <w:rFonts w:ascii="Calibri" w:hAnsi="Calibri" w:cs="Tahoma"/>
          <w:b w:val="0"/>
        </w:rPr>
      </w:pPr>
      <w:r>
        <w:rPr>
          <w:rFonts w:ascii="Calibri" w:hAnsi="Calibri" w:cs="Tahoma"/>
          <w:b w:val="0"/>
        </w:rPr>
        <w:t>GDPR 2018</w:t>
      </w:r>
      <w:r w:rsidRPr="006C4605">
        <w:rPr>
          <w:rFonts w:ascii="Calibri" w:hAnsi="Calibri" w:cs="Tahoma"/>
          <w:b w:val="0"/>
        </w:rPr>
        <w:t xml:space="preserve"> Subject Access Request</w:t>
      </w:r>
    </w:p>
    <w:p w:rsidR="00D70ECA" w:rsidRPr="006C4605" w:rsidRDefault="00D70ECA" w:rsidP="00D70ECA">
      <w:pPr>
        <w:pStyle w:val="Title"/>
        <w:pBdr>
          <w:left w:val="single" w:sz="4" w:space="4" w:color="auto"/>
        </w:pBdr>
        <w:rPr>
          <w:rFonts w:ascii="Calibri" w:hAnsi="Calibri" w:cs="Tahoma"/>
        </w:rPr>
      </w:pPr>
    </w:p>
    <w:p w:rsidR="00D70ECA" w:rsidRPr="006C4605" w:rsidRDefault="00D70ECA" w:rsidP="00D70ECA">
      <w:pPr>
        <w:rPr>
          <w:rFonts w:ascii="Calibri" w:hAnsi="Calibri" w:cs="Tahoma"/>
          <w:bCs/>
        </w:rPr>
      </w:pPr>
      <w:r w:rsidRPr="006C4605">
        <w:rPr>
          <w:rFonts w:ascii="Calibri" w:hAnsi="Calibri" w:cs="Tahoma"/>
          <w:bCs/>
        </w:rPr>
        <w:t>D</w:t>
      </w:r>
      <w:r>
        <w:rPr>
          <w:rFonts w:ascii="Calibri" w:hAnsi="Calibri" w:cs="Tahoma"/>
          <w:bCs/>
        </w:rPr>
        <w:t>etails of the Record to be Acces</w:t>
      </w:r>
      <w:r w:rsidRPr="006C4605">
        <w:rPr>
          <w:rFonts w:ascii="Calibri" w:hAnsi="Calibri" w:cs="Tahoma"/>
          <w:bCs/>
        </w:rPr>
        <w:t>sed: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27"/>
        <w:gridCol w:w="4615"/>
      </w:tblGrid>
      <w:tr w:rsidR="00D70ECA" w:rsidRPr="006C4605" w:rsidTr="00792E9A">
        <w:tc>
          <w:tcPr>
            <w:tcW w:w="4734" w:type="dxa"/>
          </w:tcPr>
          <w:p w:rsidR="00D70ECA" w:rsidRPr="006C4605" w:rsidRDefault="00D70ECA" w:rsidP="00792E9A">
            <w:pPr>
              <w:rPr>
                <w:rFonts w:ascii="Calibri" w:hAnsi="Calibri" w:cs="Tahoma"/>
              </w:rPr>
            </w:pPr>
            <w:r w:rsidRPr="006C4605">
              <w:rPr>
                <w:rFonts w:ascii="Calibri" w:hAnsi="Calibri" w:cs="Tahoma"/>
              </w:rPr>
              <w:t>Patient Surname</w:t>
            </w:r>
          </w:p>
        </w:tc>
        <w:tc>
          <w:tcPr>
            <w:tcW w:w="4734" w:type="dxa"/>
          </w:tcPr>
          <w:p w:rsidR="00D70ECA" w:rsidRPr="006C4605" w:rsidRDefault="00D70ECA" w:rsidP="00792E9A">
            <w:pPr>
              <w:rPr>
                <w:rFonts w:ascii="Calibri" w:hAnsi="Calibri" w:cs="Tahoma"/>
              </w:rPr>
            </w:pPr>
            <w:r w:rsidRPr="006C4605">
              <w:rPr>
                <w:rFonts w:ascii="Calibri" w:hAnsi="Calibri" w:cs="Tahoma"/>
              </w:rPr>
              <w:t>NHS Number</w:t>
            </w:r>
          </w:p>
          <w:p w:rsidR="00D70ECA" w:rsidRPr="006C4605" w:rsidRDefault="00D70ECA" w:rsidP="00792E9A">
            <w:pPr>
              <w:rPr>
                <w:rFonts w:ascii="Calibri" w:hAnsi="Calibri" w:cs="Tahoma"/>
              </w:rPr>
            </w:pPr>
          </w:p>
        </w:tc>
      </w:tr>
      <w:tr w:rsidR="00D70ECA" w:rsidRPr="006C4605" w:rsidTr="00792E9A">
        <w:tc>
          <w:tcPr>
            <w:tcW w:w="4734" w:type="dxa"/>
          </w:tcPr>
          <w:p w:rsidR="00D70ECA" w:rsidRPr="006C4605" w:rsidRDefault="00D70ECA" w:rsidP="00792E9A">
            <w:pPr>
              <w:rPr>
                <w:rFonts w:ascii="Calibri" w:hAnsi="Calibri" w:cs="Tahoma"/>
              </w:rPr>
            </w:pPr>
            <w:r w:rsidRPr="006C4605">
              <w:rPr>
                <w:rFonts w:ascii="Calibri" w:hAnsi="Calibri" w:cs="Tahoma"/>
              </w:rPr>
              <w:t>Forename(s)</w:t>
            </w:r>
          </w:p>
        </w:tc>
        <w:tc>
          <w:tcPr>
            <w:tcW w:w="4734" w:type="dxa"/>
            <w:vMerge w:val="restart"/>
          </w:tcPr>
          <w:p w:rsidR="00D70ECA" w:rsidRPr="006C4605" w:rsidRDefault="00D70ECA" w:rsidP="00792E9A">
            <w:pPr>
              <w:rPr>
                <w:rFonts w:ascii="Calibri" w:hAnsi="Calibri" w:cs="Tahoma"/>
              </w:rPr>
            </w:pPr>
            <w:r w:rsidRPr="006C4605">
              <w:rPr>
                <w:rFonts w:ascii="Calibri" w:hAnsi="Calibri" w:cs="Tahoma"/>
              </w:rPr>
              <w:t>Address</w:t>
            </w:r>
          </w:p>
          <w:p w:rsidR="00D70ECA" w:rsidRPr="006C4605" w:rsidRDefault="00D70ECA" w:rsidP="00792E9A">
            <w:pPr>
              <w:rPr>
                <w:rFonts w:ascii="Calibri" w:hAnsi="Calibri" w:cs="Tahoma"/>
              </w:rPr>
            </w:pPr>
          </w:p>
          <w:p w:rsidR="00D70ECA" w:rsidRPr="006C4605" w:rsidRDefault="00D70ECA" w:rsidP="00792E9A">
            <w:pPr>
              <w:rPr>
                <w:rFonts w:ascii="Calibri" w:hAnsi="Calibri" w:cs="Tahoma"/>
              </w:rPr>
            </w:pPr>
          </w:p>
        </w:tc>
      </w:tr>
      <w:tr w:rsidR="00D70ECA" w:rsidRPr="006C4605" w:rsidTr="00792E9A">
        <w:tc>
          <w:tcPr>
            <w:tcW w:w="4734" w:type="dxa"/>
          </w:tcPr>
          <w:p w:rsidR="00D70ECA" w:rsidRPr="006C4605" w:rsidRDefault="00D70ECA" w:rsidP="00792E9A">
            <w:pPr>
              <w:rPr>
                <w:rFonts w:ascii="Calibri" w:hAnsi="Calibri" w:cs="Tahoma"/>
              </w:rPr>
            </w:pPr>
            <w:r w:rsidRPr="006C4605">
              <w:rPr>
                <w:rFonts w:ascii="Calibri" w:hAnsi="Calibri" w:cs="Tahoma"/>
              </w:rPr>
              <w:t>Date of Birth</w:t>
            </w:r>
          </w:p>
        </w:tc>
        <w:tc>
          <w:tcPr>
            <w:tcW w:w="4734" w:type="dxa"/>
            <w:vMerge/>
          </w:tcPr>
          <w:p w:rsidR="00D70ECA" w:rsidRPr="006C4605" w:rsidRDefault="00D70ECA" w:rsidP="00792E9A">
            <w:pPr>
              <w:rPr>
                <w:rFonts w:ascii="Calibri" w:hAnsi="Calibri" w:cs="Tahoma"/>
              </w:rPr>
            </w:pPr>
          </w:p>
        </w:tc>
      </w:tr>
    </w:tbl>
    <w:p w:rsidR="00D70ECA" w:rsidRDefault="00D70ECA" w:rsidP="00D70ECA">
      <w:pPr>
        <w:rPr>
          <w:rFonts w:ascii="Calibri" w:hAnsi="Calibri" w:cs="Tahoma"/>
          <w:bCs/>
        </w:rPr>
      </w:pPr>
    </w:p>
    <w:p w:rsidR="00D70ECA" w:rsidRPr="006C4605" w:rsidRDefault="00D70ECA" w:rsidP="00D70ECA">
      <w:pPr>
        <w:rPr>
          <w:rFonts w:ascii="Calibri" w:hAnsi="Calibri" w:cs="Tahoma"/>
          <w:bCs/>
        </w:rPr>
      </w:pPr>
      <w:r w:rsidRPr="006C4605">
        <w:rPr>
          <w:rFonts w:ascii="Calibri" w:hAnsi="Calibri" w:cs="Tahoma"/>
          <w:bCs/>
        </w:rPr>
        <w:t>Details of the Person who wishes to access the records, if different to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637"/>
        <w:gridCol w:w="4605"/>
      </w:tblGrid>
      <w:tr w:rsidR="00D70ECA" w:rsidRPr="006C4605" w:rsidTr="00792E9A">
        <w:tc>
          <w:tcPr>
            <w:tcW w:w="4734" w:type="dxa"/>
          </w:tcPr>
          <w:p w:rsidR="00D70ECA" w:rsidRPr="006C4605" w:rsidRDefault="00D70ECA" w:rsidP="00792E9A">
            <w:pPr>
              <w:rPr>
                <w:rFonts w:ascii="Calibri" w:hAnsi="Calibri" w:cs="Tahoma"/>
              </w:rPr>
            </w:pPr>
            <w:r w:rsidRPr="006C4605">
              <w:rPr>
                <w:rFonts w:ascii="Calibri" w:hAnsi="Calibri" w:cs="Tahoma"/>
              </w:rPr>
              <w:t>Surname</w:t>
            </w:r>
          </w:p>
        </w:tc>
        <w:tc>
          <w:tcPr>
            <w:tcW w:w="4734" w:type="dxa"/>
          </w:tcPr>
          <w:p w:rsidR="00D70ECA" w:rsidRPr="006C4605" w:rsidRDefault="00D70ECA" w:rsidP="00792E9A">
            <w:pPr>
              <w:rPr>
                <w:rFonts w:ascii="Calibri" w:hAnsi="Calibri" w:cs="Tahoma"/>
              </w:rPr>
            </w:pPr>
          </w:p>
        </w:tc>
      </w:tr>
      <w:tr w:rsidR="00D70ECA" w:rsidRPr="006C4605" w:rsidTr="00792E9A">
        <w:tc>
          <w:tcPr>
            <w:tcW w:w="4734" w:type="dxa"/>
          </w:tcPr>
          <w:p w:rsidR="00D70ECA" w:rsidRPr="006C4605" w:rsidRDefault="00D70ECA" w:rsidP="00792E9A">
            <w:pPr>
              <w:rPr>
                <w:rFonts w:ascii="Calibri" w:hAnsi="Calibri" w:cs="Tahoma"/>
              </w:rPr>
            </w:pPr>
            <w:r w:rsidRPr="006C4605">
              <w:rPr>
                <w:rFonts w:ascii="Calibri" w:hAnsi="Calibri" w:cs="Tahoma"/>
              </w:rPr>
              <w:t>Forename(s)</w:t>
            </w:r>
          </w:p>
        </w:tc>
        <w:tc>
          <w:tcPr>
            <w:tcW w:w="4734" w:type="dxa"/>
          </w:tcPr>
          <w:p w:rsidR="00D70ECA" w:rsidRPr="006C4605" w:rsidRDefault="00D70ECA" w:rsidP="00792E9A">
            <w:pPr>
              <w:rPr>
                <w:rFonts w:ascii="Calibri" w:hAnsi="Calibri" w:cs="Tahoma"/>
              </w:rPr>
            </w:pPr>
          </w:p>
        </w:tc>
      </w:tr>
      <w:tr w:rsidR="00D70ECA" w:rsidRPr="006C4605" w:rsidTr="00792E9A">
        <w:tc>
          <w:tcPr>
            <w:tcW w:w="4734" w:type="dxa"/>
          </w:tcPr>
          <w:p w:rsidR="00D70ECA" w:rsidRPr="006C4605" w:rsidRDefault="00D70ECA" w:rsidP="00792E9A">
            <w:pPr>
              <w:rPr>
                <w:rFonts w:ascii="Calibri" w:hAnsi="Calibri" w:cs="Tahoma"/>
              </w:rPr>
            </w:pPr>
            <w:r w:rsidRPr="006C4605">
              <w:rPr>
                <w:rFonts w:ascii="Calibri" w:hAnsi="Calibri" w:cs="Tahoma"/>
              </w:rPr>
              <w:t>Address</w:t>
            </w:r>
          </w:p>
        </w:tc>
        <w:tc>
          <w:tcPr>
            <w:tcW w:w="4734" w:type="dxa"/>
          </w:tcPr>
          <w:p w:rsidR="00D70ECA" w:rsidRPr="006C4605" w:rsidRDefault="00D70ECA" w:rsidP="00792E9A">
            <w:pPr>
              <w:rPr>
                <w:rFonts w:ascii="Calibri" w:hAnsi="Calibri" w:cs="Tahoma"/>
              </w:rPr>
            </w:pPr>
          </w:p>
          <w:p w:rsidR="00D70ECA" w:rsidRPr="006C4605" w:rsidRDefault="00D70ECA" w:rsidP="00792E9A">
            <w:pPr>
              <w:rPr>
                <w:rFonts w:ascii="Calibri" w:hAnsi="Calibri" w:cs="Tahoma"/>
              </w:rPr>
            </w:pPr>
          </w:p>
          <w:p w:rsidR="00D70ECA" w:rsidRPr="006C4605" w:rsidRDefault="00D70ECA" w:rsidP="00792E9A">
            <w:pPr>
              <w:rPr>
                <w:rFonts w:ascii="Calibri" w:hAnsi="Calibri" w:cs="Tahoma"/>
              </w:rPr>
            </w:pPr>
          </w:p>
        </w:tc>
      </w:tr>
      <w:tr w:rsidR="00D70ECA" w:rsidRPr="006C4605" w:rsidTr="00792E9A">
        <w:tc>
          <w:tcPr>
            <w:tcW w:w="4734" w:type="dxa"/>
          </w:tcPr>
          <w:p w:rsidR="00D70ECA" w:rsidRPr="006C4605" w:rsidRDefault="00D70ECA" w:rsidP="00792E9A">
            <w:pPr>
              <w:rPr>
                <w:rFonts w:ascii="Calibri" w:hAnsi="Calibri" w:cs="Tahoma"/>
              </w:rPr>
            </w:pPr>
            <w:r w:rsidRPr="006C4605">
              <w:rPr>
                <w:rFonts w:ascii="Calibri" w:hAnsi="Calibri" w:cs="Tahoma"/>
              </w:rPr>
              <w:t>Telephone Number</w:t>
            </w:r>
          </w:p>
        </w:tc>
        <w:tc>
          <w:tcPr>
            <w:tcW w:w="4734" w:type="dxa"/>
          </w:tcPr>
          <w:p w:rsidR="00D70ECA" w:rsidRPr="006C4605" w:rsidRDefault="00D70ECA" w:rsidP="00792E9A">
            <w:pPr>
              <w:rPr>
                <w:rFonts w:ascii="Calibri" w:hAnsi="Calibri" w:cs="Tahoma"/>
              </w:rPr>
            </w:pPr>
          </w:p>
        </w:tc>
      </w:tr>
      <w:tr w:rsidR="00D70ECA" w:rsidRPr="006C4605" w:rsidTr="00792E9A">
        <w:tc>
          <w:tcPr>
            <w:tcW w:w="4734" w:type="dxa"/>
          </w:tcPr>
          <w:p w:rsidR="00D70ECA" w:rsidRPr="006C4605" w:rsidRDefault="00D70ECA" w:rsidP="00792E9A">
            <w:pPr>
              <w:rPr>
                <w:rFonts w:ascii="Calibri" w:hAnsi="Calibri" w:cs="Tahoma"/>
              </w:rPr>
            </w:pPr>
            <w:r w:rsidRPr="006C4605">
              <w:rPr>
                <w:rFonts w:ascii="Calibri" w:hAnsi="Calibri" w:cs="Tahoma"/>
              </w:rPr>
              <w:t>Relationship to Patient</w:t>
            </w:r>
          </w:p>
        </w:tc>
        <w:tc>
          <w:tcPr>
            <w:tcW w:w="4734" w:type="dxa"/>
          </w:tcPr>
          <w:p w:rsidR="00D70ECA" w:rsidRPr="006C4605" w:rsidRDefault="00D70ECA" w:rsidP="00792E9A">
            <w:pPr>
              <w:rPr>
                <w:rFonts w:ascii="Calibri" w:hAnsi="Calibri" w:cs="Tahoma"/>
              </w:rPr>
            </w:pPr>
          </w:p>
        </w:tc>
      </w:tr>
    </w:tbl>
    <w:p w:rsidR="00D70ECA" w:rsidRDefault="00D70ECA" w:rsidP="00D70ECA">
      <w:pPr>
        <w:pStyle w:val="BodyText2"/>
        <w:jc w:val="left"/>
        <w:rPr>
          <w:rFonts w:ascii="Calibri" w:hAnsi="Calibri" w:cs="Tahoma"/>
          <w:sz w:val="20"/>
          <w:szCs w:val="20"/>
          <w:lang w:val="en-GB"/>
        </w:rPr>
      </w:pPr>
    </w:p>
    <w:p w:rsidR="00D70ECA" w:rsidRPr="0089764F" w:rsidRDefault="00D70ECA" w:rsidP="00D70ECA">
      <w:pPr>
        <w:pStyle w:val="BodyText2"/>
        <w:jc w:val="left"/>
        <w:rPr>
          <w:rFonts w:ascii="Calibri" w:hAnsi="Calibri" w:cs="Tahoma"/>
          <w:b/>
          <w:sz w:val="20"/>
          <w:szCs w:val="20"/>
          <w:lang w:val="en-GB"/>
        </w:rPr>
      </w:pPr>
      <w:r w:rsidRPr="0089764F">
        <w:rPr>
          <w:rFonts w:ascii="Calibri" w:hAnsi="Calibri" w:cs="Tahoma"/>
          <w:b/>
          <w:sz w:val="20"/>
          <w:szCs w:val="20"/>
          <w:lang w:val="en-GB"/>
        </w:rPr>
        <w:t>Declaration: I declare that the information given by me is correct to the best of my knowledge and that I am entitled to apply for access to the health records referred to above under the terms of the General Data Protection Regulation 2018.</w:t>
      </w:r>
    </w:p>
    <w:p w:rsidR="00D70ECA" w:rsidRDefault="00D70ECA" w:rsidP="00D70ECA">
      <w:pPr>
        <w:rPr>
          <w:rFonts w:ascii="Calibri" w:hAnsi="Calibri" w:cs="Tahoma"/>
        </w:rPr>
      </w:pPr>
    </w:p>
    <w:p w:rsidR="00D70ECA" w:rsidRPr="006C4605" w:rsidRDefault="00D70ECA" w:rsidP="00D70ECA">
      <w:pPr>
        <w:rPr>
          <w:rFonts w:ascii="Calibri" w:hAnsi="Calibri" w:cs="Tahoma"/>
        </w:rPr>
      </w:pPr>
      <w:r>
        <w:rPr>
          <w:rFonts w:ascii="Calibri" w:hAnsi="Calibri" w:cs="Tahoma"/>
        </w:rPr>
        <w:t>Tick which</w:t>
      </w:r>
      <w:r w:rsidRPr="006C4605">
        <w:rPr>
          <w:rFonts w:ascii="Calibri" w:hAnsi="Calibri" w:cs="Tahoma"/>
        </w:rPr>
        <w:t>ever of the following statements apply.</w:t>
      </w:r>
    </w:p>
    <w:p w:rsidR="00D70ECA" w:rsidRPr="006C4605" w:rsidRDefault="00D70ECA" w:rsidP="00D70ECA">
      <w:pPr>
        <w:rPr>
          <w:rFonts w:ascii="Calibri" w:hAnsi="Calibri" w:cs="Tahoma"/>
        </w:rPr>
      </w:pPr>
    </w:p>
    <w:p w:rsidR="00D70ECA" w:rsidRPr="006C4605" w:rsidRDefault="00D70ECA" w:rsidP="00D70ECA">
      <w:pPr>
        <w:numPr>
          <w:ilvl w:val="0"/>
          <w:numId w:val="1"/>
        </w:numPr>
        <w:spacing w:after="0" w:line="240" w:lineRule="auto"/>
        <w:rPr>
          <w:rFonts w:ascii="Calibri" w:hAnsi="Calibri" w:cs="Tahoma"/>
        </w:rPr>
      </w:pPr>
      <w:r w:rsidRPr="006C4605">
        <w:rPr>
          <w:rFonts w:ascii="Calibri" w:hAnsi="Calibri" w:cs="Tahoma"/>
        </w:rPr>
        <w:t>I am the patient.</w:t>
      </w:r>
    </w:p>
    <w:p w:rsidR="00D70ECA" w:rsidRPr="006C4605" w:rsidRDefault="00D70ECA" w:rsidP="00D70ECA">
      <w:pPr>
        <w:ind w:left="360"/>
        <w:rPr>
          <w:rFonts w:ascii="Calibri" w:hAnsi="Calibri" w:cs="Tahoma"/>
        </w:rPr>
      </w:pPr>
    </w:p>
    <w:p w:rsidR="00D70ECA" w:rsidRPr="006C4605" w:rsidRDefault="00D70ECA" w:rsidP="00D70ECA">
      <w:pPr>
        <w:numPr>
          <w:ilvl w:val="0"/>
          <w:numId w:val="1"/>
        </w:numPr>
        <w:spacing w:after="0" w:line="240" w:lineRule="auto"/>
        <w:rPr>
          <w:rFonts w:ascii="Calibri" w:hAnsi="Calibri" w:cs="Tahoma"/>
        </w:rPr>
      </w:pPr>
      <w:r w:rsidRPr="006C4605">
        <w:rPr>
          <w:rFonts w:ascii="Calibri" w:hAnsi="Calibri" w:cs="Tahoma"/>
        </w:rPr>
        <w:t>I have been asked to act by the patient and attach the patient’s written authorisation.</w:t>
      </w:r>
    </w:p>
    <w:p w:rsidR="00D70ECA" w:rsidRPr="006C4605" w:rsidRDefault="00D70ECA" w:rsidP="00D70ECA">
      <w:pPr>
        <w:rPr>
          <w:rFonts w:ascii="Calibri" w:hAnsi="Calibri" w:cs="Tahoma"/>
        </w:rPr>
      </w:pPr>
    </w:p>
    <w:p w:rsidR="00D70ECA" w:rsidRPr="006C4605" w:rsidRDefault="00D70ECA" w:rsidP="00D70ECA">
      <w:pPr>
        <w:numPr>
          <w:ilvl w:val="0"/>
          <w:numId w:val="1"/>
        </w:numPr>
        <w:spacing w:after="0" w:line="240" w:lineRule="auto"/>
        <w:rPr>
          <w:rFonts w:ascii="Calibri" w:hAnsi="Calibri" w:cs="Tahoma"/>
        </w:rPr>
      </w:pPr>
      <w:r w:rsidRPr="006C4605">
        <w:rPr>
          <w:rFonts w:ascii="Calibri" w:hAnsi="Calibri" w:cs="Tahoma"/>
        </w:rPr>
        <w:t>I am acting in Loco Parentis and the patient is under age sixteen, and is incapable of understanding the request / has consented to me making this request.</w:t>
      </w:r>
    </w:p>
    <w:p w:rsidR="00D70ECA" w:rsidRPr="006C4605" w:rsidRDefault="00D70ECA" w:rsidP="00D70ECA">
      <w:pPr>
        <w:ind w:left="720"/>
        <w:rPr>
          <w:rFonts w:ascii="Calibri" w:hAnsi="Calibri" w:cs="Tahoma"/>
        </w:rPr>
      </w:pPr>
    </w:p>
    <w:p w:rsidR="00D70ECA" w:rsidRPr="006C4605" w:rsidRDefault="00D70ECA" w:rsidP="00D70ECA">
      <w:pPr>
        <w:numPr>
          <w:ilvl w:val="0"/>
          <w:numId w:val="2"/>
        </w:numPr>
        <w:spacing w:after="0" w:line="240" w:lineRule="auto"/>
        <w:rPr>
          <w:rFonts w:ascii="Calibri" w:hAnsi="Calibri" w:cs="Tahoma"/>
        </w:rPr>
      </w:pPr>
      <w:r w:rsidRPr="006C4605">
        <w:rPr>
          <w:rFonts w:ascii="Calibri" w:hAnsi="Calibri" w:cs="Tahoma"/>
        </w:rPr>
        <w:lastRenderedPageBreak/>
        <w:t>I am the deceased patient’s Personal Representative and attach confirmation of my appointment.</w:t>
      </w:r>
    </w:p>
    <w:p w:rsidR="00D70ECA" w:rsidRPr="006C4605" w:rsidRDefault="00D70ECA" w:rsidP="00D70ECA">
      <w:pPr>
        <w:rPr>
          <w:rFonts w:ascii="Calibri" w:hAnsi="Calibri" w:cs="Tahoma"/>
        </w:rPr>
      </w:pPr>
    </w:p>
    <w:p w:rsidR="00D70ECA" w:rsidRDefault="00D70ECA" w:rsidP="00D70ECA">
      <w:pPr>
        <w:numPr>
          <w:ilvl w:val="0"/>
          <w:numId w:val="2"/>
        </w:numPr>
        <w:spacing w:after="0" w:line="240" w:lineRule="auto"/>
        <w:rPr>
          <w:rFonts w:ascii="Calibri" w:hAnsi="Calibri" w:cs="Tahoma"/>
        </w:rPr>
      </w:pPr>
      <w:r w:rsidRPr="006C4605">
        <w:rPr>
          <w:rFonts w:ascii="Calibri" w:hAnsi="Calibri" w:cs="Tahoma"/>
        </w:rPr>
        <w:t>I have a claim arising from the patient’s death and wish to access information relevant to my claim on the grounds that…</w:t>
      </w:r>
      <w:r>
        <w:rPr>
          <w:rFonts w:ascii="Calibri" w:hAnsi="Calibri" w:cs="Tahoma"/>
        </w:rPr>
        <w:t>…</w:t>
      </w:r>
      <w:r w:rsidRPr="006C4605">
        <w:rPr>
          <w:rFonts w:ascii="Calibri" w:hAnsi="Calibri" w:cs="Tahoma"/>
        </w:rPr>
        <w:t xml:space="preserve"> (Please supply your reasons below).</w:t>
      </w:r>
    </w:p>
    <w:p w:rsidR="00D70ECA" w:rsidRPr="006C4605" w:rsidRDefault="00D70ECA" w:rsidP="00D70ECA">
      <w:pPr>
        <w:rPr>
          <w:rFonts w:ascii="Calibri" w:hAnsi="Calibri" w:cs="Tahoma"/>
        </w:rPr>
      </w:pPr>
    </w:p>
    <w:p w:rsidR="00D70ECA" w:rsidRDefault="00D70ECA" w:rsidP="00D70ECA">
      <w:pPr>
        <w:rPr>
          <w:rFonts w:ascii="Calibri" w:hAnsi="Calibri" w:cs="Tahoma"/>
        </w:rPr>
      </w:pPr>
    </w:p>
    <w:p w:rsidR="00D70ECA" w:rsidRPr="006C4605" w:rsidRDefault="00D70ECA" w:rsidP="00D70ECA">
      <w:pPr>
        <w:rPr>
          <w:rFonts w:ascii="Calibri" w:hAnsi="Calibri" w:cs="Tahoma"/>
        </w:rPr>
      </w:pPr>
    </w:p>
    <w:p w:rsidR="00D70ECA" w:rsidRPr="008463C7" w:rsidRDefault="00D70ECA" w:rsidP="00D70ECA">
      <w:pPr>
        <w:rPr>
          <w:rFonts w:ascii="Calibri" w:hAnsi="Calibri" w:cs="Tahoma"/>
          <w:bCs/>
        </w:rPr>
      </w:pPr>
      <w:r w:rsidRPr="006C4605">
        <w:rPr>
          <w:rFonts w:ascii="Calibri" w:hAnsi="Calibri" w:cs="Tahoma"/>
          <w:bCs/>
        </w:rPr>
        <w:t>YOUR SIGNATURE……………………</w:t>
      </w:r>
      <w:r>
        <w:rPr>
          <w:rFonts w:ascii="Calibri" w:hAnsi="Calibri" w:cs="Tahoma"/>
          <w:bCs/>
        </w:rPr>
        <w:t>……………….</w:t>
      </w:r>
      <w:r w:rsidRPr="006C4605">
        <w:rPr>
          <w:rFonts w:ascii="Calibri" w:hAnsi="Calibri" w:cs="Tahoma"/>
          <w:bCs/>
        </w:rPr>
        <w:t>DATE</w:t>
      </w:r>
      <w:r>
        <w:rPr>
          <w:rFonts w:ascii="Calibri" w:hAnsi="Calibri" w:cs="Tahoma"/>
          <w:bCs/>
        </w:rPr>
        <w:t>...</w:t>
      </w:r>
      <w:r w:rsidRPr="006C4605">
        <w:rPr>
          <w:rFonts w:ascii="Calibri" w:hAnsi="Calibri" w:cs="Tahoma"/>
          <w:bCs/>
        </w:rPr>
        <w:t>………………………..</w:t>
      </w:r>
    </w:p>
    <w:p w:rsidR="00D70ECA" w:rsidRPr="006C4605" w:rsidRDefault="00D70ECA" w:rsidP="00D70ECA">
      <w:pPr>
        <w:pStyle w:val="BodyText"/>
        <w:rPr>
          <w:rFonts w:ascii="Calibri" w:hAnsi="Calibri" w:cs="Tahoma"/>
          <w:sz w:val="20"/>
        </w:rPr>
      </w:pPr>
      <w:r w:rsidRPr="006C4605">
        <w:rPr>
          <w:rFonts w:ascii="Calibri" w:hAnsi="Calibri" w:cs="Tahoma"/>
          <w:sz w:val="20"/>
        </w:rPr>
        <w:t>NOTE:</w:t>
      </w:r>
      <w:r>
        <w:rPr>
          <w:rFonts w:ascii="Calibri" w:hAnsi="Calibri" w:cs="Tahoma"/>
          <w:sz w:val="20"/>
        </w:rPr>
        <w:t xml:space="preserve"> One month’s prior notice is usually required</w:t>
      </w:r>
      <w:r w:rsidRPr="006C4605">
        <w:rPr>
          <w:rFonts w:ascii="Calibri" w:hAnsi="Calibri" w:cs="Tahoma"/>
          <w:sz w:val="20"/>
        </w:rPr>
        <w:t>.</w:t>
      </w: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r w:rsidRPr="006C4605">
        <w:rPr>
          <w:rFonts w:ascii="Calibri" w:hAnsi="Calibri" w:cs="Tahoma"/>
          <w:lang w:eastAsia="en-GB"/>
        </w:rPr>
        <w:t>Continued&gt;&gt;</w:t>
      </w: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r w:rsidRPr="006C4605">
        <w:rPr>
          <w:rFonts w:ascii="Calibri" w:hAnsi="Calibri" w:cs="Tahoma"/>
          <w:lang w:eastAsia="en-GB"/>
        </w:rPr>
        <w:t xml:space="preserve">Details of my Application </w:t>
      </w:r>
      <w:r w:rsidRPr="006C4605">
        <w:rPr>
          <w:rFonts w:ascii="Calibri" w:hAnsi="Calibri" w:cs="Tahoma"/>
          <w:lang w:eastAsia="en-GB"/>
        </w:rPr>
        <w:tab/>
      </w:r>
      <w:r w:rsidRPr="006C4605">
        <w:rPr>
          <w:rFonts w:ascii="Calibri" w:hAnsi="Calibri" w:cs="Tahoma"/>
          <w:lang w:eastAsia="en-GB"/>
        </w:rPr>
        <w:tab/>
      </w:r>
      <w:r w:rsidRPr="006C4605">
        <w:rPr>
          <w:rFonts w:ascii="Calibri" w:hAnsi="Calibri" w:cs="Tahoma"/>
          <w:lang w:eastAsia="en-GB"/>
        </w:rPr>
        <w:tab/>
      </w:r>
      <w:r w:rsidRPr="006C4605">
        <w:rPr>
          <w:rFonts w:ascii="Calibri" w:hAnsi="Calibri" w:cs="Tahoma"/>
          <w:lang w:eastAsia="en-GB"/>
        </w:rPr>
        <w:tab/>
        <w:t>(please tick as appropriate)</w:t>
      </w: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r w:rsidRPr="006C4605">
        <w:rPr>
          <w:rFonts w:ascii="Calibri" w:hAnsi="Calibri" w:cs="Tahoma"/>
          <w:lang w:eastAsia="en-GB"/>
        </w:rPr>
        <w:t>Patient to complete</w:t>
      </w:r>
    </w:p>
    <w:p w:rsidR="00D70ECA" w:rsidRPr="006C4605" w:rsidRDefault="00D70ECA" w:rsidP="00D70ECA">
      <w:pPr>
        <w:autoSpaceDE w:val="0"/>
        <w:autoSpaceDN w:val="0"/>
        <w:adjustRightInd w:val="0"/>
        <w:rPr>
          <w:rFonts w:ascii="Calibri" w:hAnsi="Calibri" w:cs="Tahoma"/>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7"/>
        <w:gridCol w:w="1405"/>
      </w:tblGrid>
      <w:tr w:rsidR="00D70ECA" w:rsidRPr="0022395E" w:rsidTr="00792E9A">
        <w:tc>
          <w:tcPr>
            <w:tcW w:w="8028" w:type="dxa"/>
            <w:shd w:val="clear" w:color="auto" w:fill="auto"/>
          </w:tcPr>
          <w:p w:rsidR="00D70ECA" w:rsidRPr="0022395E" w:rsidRDefault="00D70ECA" w:rsidP="00792E9A">
            <w:pPr>
              <w:autoSpaceDE w:val="0"/>
              <w:autoSpaceDN w:val="0"/>
              <w:adjustRightInd w:val="0"/>
              <w:rPr>
                <w:rFonts w:ascii="Calibri" w:hAnsi="Calibri" w:cs="Tahoma"/>
                <w:lang w:eastAsia="en-GB"/>
              </w:rPr>
            </w:pPr>
            <w:r w:rsidRPr="0022395E">
              <w:rPr>
                <w:rFonts w:ascii="Calibri" w:hAnsi="Calibri" w:cs="Tahoma"/>
                <w:lang w:eastAsia="en-GB"/>
              </w:rPr>
              <w:t>I am applying for access to view my records only</w:t>
            </w:r>
          </w:p>
        </w:tc>
        <w:tc>
          <w:tcPr>
            <w:tcW w:w="1440" w:type="dxa"/>
            <w:shd w:val="clear" w:color="auto" w:fill="auto"/>
          </w:tcPr>
          <w:p w:rsidR="00D70ECA" w:rsidRPr="0022395E" w:rsidRDefault="00D70ECA" w:rsidP="00792E9A">
            <w:pPr>
              <w:autoSpaceDE w:val="0"/>
              <w:autoSpaceDN w:val="0"/>
              <w:adjustRightInd w:val="0"/>
              <w:rPr>
                <w:rFonts w:ascii="Calibri" w:hAnsi="Calibri" w:cs="Tahoma"/>
                <w:lang w:eastAsia="en-GB"/>
              </w:rPr>
            </w:pPr>
          </w:p>
        </w:tc>
      </w:tr>
      <w:tr w:rsidR="00D70ECA" w:rsidRPr="0022395E" w:rsidTr="00792E9A">
        <w:tc>
          <w:tcPr>
            <w:tcW w:w="8028" w:type="dxa"/>
            <w:shd w:val="clear" w:color="auto" w:fill="auto"/>
          </w:tcPr>
          <w:p w:rsidR="00D70ECA" w:rsidRPr="0022395E" w:rsidRDefault="00D70ECA" w:rsidP="00792E9A">
            <w:pPr>
              <w:autoSpaceDE w:val="0"/>
              <w:autoSpaceDN w:val="0"/>
              <w:adjustRightInd w:val="0"/>
              <w:rPr>
                <w:rFonts w:ascii="Calibri" w:hAnsi="Calibri" w:cs="Tahoma"/>
                <w:lang w:eastAsia="en-GB"/>
              </w:rPr>
            </w:pPr>
            <w:r w:rsidRPr="0022395E">
              <w:rPr>
                <w:rFonts w:ascii="Calibri" w:hAnsi="Calibri" w:cs="Tahoma"/>
                <w:lang w:eastAsia="en-GB"/>
              </w:rPr>
              <w:t>I am applying for copies of my medical record</w:t>
            </w:r>
          </w:p>
        </w:tc>
        <w:tc>
          <w:tcPr>
            <w:tcW w:w="1440" w:type="dxa"/>
            <w:shd w:val="clear" w:color="auto" w:fill="auto"/>
          </w:tcPr>
          <w:p w:rsidR="00D70ECA" w:rsidRPr="0022395E" w:rsidRDefault="00D70ECA" w:rsidP="00792E9A">
            <w:pPr>
              <w:autoSpaceDE w:val="0"/>
              <w:autoSpaceDN w:val="0"/>
              <w:adjustRightInd w:val="0"/>
              <w:rPr>
                <w:rFonts w:ascii="Calibri" w:hAnsi="Calibri" w:cs="Tahoma"/>
                <w:lang w:eastAsia="en-GB"/>
              </w:rPr>
            </w:pPr>
          </w:p>
        </w:tc>
      </w:tr>
      <w:tr w:rsidR="00D70ECA" w:rsidRPr="0022395E" w:rsidTr="00792E9A">
        <w:tc>
          <w:tcPr>
            <w:tcW w:w="8028" w:type="dxa"/>
            <w:shd w:val="clear" w:color="auto" w:fill="auto"/>
          </w:tcPr>
          <w:p w:rsidR="00D70ECA" w:rsidRPr="0022395E" w:rsidRDefault="00D70ECA" w:rsidP="00792E9A">
            <w:pPr>
              <w:autoSpaceDE w:val="0"/>
              <w:autoSpaceDN w:val="0"/>
              <w:adjustRightInd w:val="0"/>
              <w:rPr>
                <w:rFonts w:ascii="Calibri" w:hAnsi="Calibri" w:cs="Tahoma"/>
                <w:lang w:eastAsia="en-GB"/>
              </w:rPr>
            </w:pPr>
            <w:r w:rsidRPr="0022395E">
              <w:rPr>
                <w:rFonts w:ascii="Calibri" w:hAnsi="Calibri" w:cs="Tahoma"/>
                <w:lang w:eastAsia="en-GB"/>
              </w:rPr>
              <w:t>I have instructed someone else to apply on my behalf</w:t>
            </w:r>
          </w:p>
        </w:tc>
        <w:tc>
          <w:tcPr>
            <w:tcW w:w="1440" w:type="dxa"/>
            <w:shd w:val="clear" w:color="auto" w:fill="auto"/>
          </w:tcPr>
          <w:p w:rsidR="00D70ECA" w:rsidRPr="0022395E" w:rsidRDefault="00D70ECA" w:rsidP="00792E9A">
            <w:pPr>
              <w:autoSpaceDE w:val="0"/>
              <w:autoSpaceDN w:val="0"/>
              <w:adjustRightInd w:val="0"/>
              <w:rPr>
                <w:rFonts w:ascii="Calibri" w:hAnsi="Calibri" w:cs="Tahoma"/>
                <w:lang w:eastAsia="en-GB"/>
              </w:rPr>
            </w:pPr>
          </w:p>
        </w:tc>
      </w:tr>
      <w:tr w:rsidR="00D70ECA" w:rsidRPr="0022395E" w:rsidTr="00792E9A">
        <w:tc>
          <w:tcPr>
            <w:tcW w:w="8028" w:type="dxa"/>
            <w:shd w:val="clear" w:color="auto" w:fill="auto"/>
          </w:tcPr>
          <w:p w:rsidR="00D70ECA" w:rsidRPr="0022395E" w:rsidRDefault="00D70ECA" w:rsidP="00792E9A">
            <w:pPr>
              <w:autoSpaceDE w:val="0"/>
              <w:autoSpaceDN w:val="0"/>
              <w:adjustRightInd w:val="0"/>
              <w:rPr>
                <w:rFonts w:ascii="Calibri" w:hAnsi="Calibri" w:cs="Tahoma"/>
                <w:lang w:eastAsia="en-GB"/>
              </w:rPr>
            </w:pPr>
            <w:r w:rsidRPr="0022395E">
              <w:rPr>
                <w:rFonts w:ascii="Calibri" w:hAnsi="Calibri" w:cs="Tahoma"/>
                <w:lang w:eastAsia="en-GB"/>
              </w:rPr>
              <w:t>I have attached the appropriate fee</w:t>
            </w:r>
          </w:p>
        </w:tc>
        <w:tc>
          <w:tcPr>
            <w:tcW w:w="1440" w:type="dxa"/>
            <w:shd w:val="clear" w:color="auto" w:fill="auto"/>
          </w:tcPr>
          <w:p w:rsidR="00D70ECA" w:rsidRPr="0022395E" w:rsidRDefault="00D70ECA" w:rsidP="00792E9A">
            <w:pPr>
              <w:autoSpaceDE w:val="0"/>
              <w:autoSpaceDN w:val="0"/>
              <w:adjustRightInd w:val="0"/>
              <w:rPr>
                <w:rFonts w:ascii="Calibri" w:hAnsi="Calibri" w:cs="Tahoma"/>
                <w:lang w:eastAsia="en-GB"/>
              </w:rPr>
            </w:pPr>
          </w:p>
        </w:tc>
      </w:tr>
    </w:tbl>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r w:rsidRPr="006C4605">
        <w:rPr>
          <w:rFonts w:ascii="Calibri" w:hAnsi="Calibri" w:cs="Tahoma"/>
          <w:lang w:eastAsia="en-GB"/>
        </w:rPr>
        <w:t>Notes:</w:t>
      </w:r>
    </w:p>
    <w:p w:rsidR="00D70ECA" w:rsidRDefault="00D70ECA" w:rsidP="00D70ECA">
      <w:pPr>
        <w:autoSpaceDE w:val="0"/>
        <w:autoSpaceDN w:val="0"/>
        <w:adjustRightInd w:val="0"/>
        <w:rPr>
          <w:rFonts w:ascii="Calibri" w:hAnsi="Calibri" w:cs="Tahoma"/>
          <w:lang w:eastAsia="en-GB"/>
        </w:rPr>
      </w:pPr>
    </w:p>
    <w:p w:rsidR="00D70ECA" w:rsidRDefault="00D70ECA" w:rsidP="00D70ECA">
      <w:pPr>
        <w:autoSpaceDE w:val="0"/>
        <w:autoSpaceDN w:val="0"/>
        <w:adjustRightInd w:val="0"/>
        <w:rPr>
          <w:rFonts w:ascii="Calibri" w:hAnsi="Calibri" w:cs="Tahoma"/>
          <w:lang w:eastAsia="en-GB"/>
        </w:rPr>
      </w:pPr>
    </w:p>
    <w:p w:rsidR="00D70ECA"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r w:rsidRPr="006C4605">
        <w:rPr>
          <w:rFonts w:ascii="Calibri" w:hAnsi="Calibri" w:cs="Tahoma"/>
          <w:lang w:eastAsia="en-GB"/>
        </w:rPr>
        <w:lastRenderedPageBreak/>
        <w:t xml:space="preserve">Under </w:t>
      </w:r>
      <w:r>
        <w:rPr>
          <w:rFonts w:ascii="Calibri" w:hAnsi="Calibri" w:cs="Tahoma"/>
          <w:lang w:eastAsia="en-GB"/>
        </w:rPr>
        <w:t>GDPR 2018</w:t>
      </w:r>
      <w:r w:rsidRPr="006C4605">
        <w:rPr>
          <w:rFonts w:ascii="Calibri" w:hAnsi="Calibri" w:cs="Tahoma"/>
          <w:lang w:eastAsia="en-GB"/>
        </w:rPr>
        <w:t xml:space="preserve"> you do not have to give a reason for applying for access to your health records. </w:t>
      </w: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pBdr>
          <w:left w:val="single" w:sz="4" w:space="4" w:color="auto"/>
        </w:pBdr>
        <w:autoSpaceDE w:val="0"/>
        <w:autoSpaceDN w:val="0"/>
        <w:adjustRightInd w:val="0"/>
        <w:rPr>
          <w:rFonts w:ascii="Calibri" w:hAnsi="Calibri" w:cs="Tahoma"/>
          <w:lang w:eastAsia="en-GB"/>
        </w:rPr>
      </w:pPr>
      <w:r w:rsidRPr="006C4605">
        <w:rPr>
          <w:rFonts w:ascii="Calibri" w:hAnsi="Calibri" w:cs="Tahoma"/>
          <w:bCs/>
          <w:lang w:eastAsia="en-GB"/>
        </w:rPr>
        <w:t xml:space="preserve">Optional </w:t>
      </w:r>
      <w:r w:rsidRPr="006C4605">
        <w:rPr>
          <w:rFonts w:ascii="Calibri" w:hAnsi="Calibri" w:cs="Tahoma"/>
          <w:lang w:eastAsia="en-GB"/>
        </w:rPr>
        <w:t>- Please use this space below to inform us of certain periods and parts of your health record you may require, or provide more information as requested above.</w:t>
      </w:r>
    </w:p>
    <w:p w:rsidR="00D70ECA" w:rsidRPr="006C4605" w:rsidRDefault="00D70ECA" w:rsidP="00D70ECA">
      <w:pPr>
        <w:pBdr>
          <w:left w:val="single" w:sz="4" w:space="4" w:color="auto"/>
        </w:pBdr>
        <w:autoSpaceDE w:val="0"/>
        <w:autoSpaceDN w:val="0"/>
        <w:adjustRightInd w:val="0"/>
        <w:rPr>
          <w:rFonts w:ascii="Calibri" w:hAnsi="Calibri" w:cs="Tahoma"/>
          <w:lang w:eastAsia="en-GB"/>
        </w:rPr>
      </w:pPr>
    </w:p>
    <w:p w:rsidR="00D70ECA" w:rsidRPr="006C4605" w:rsidRDefault="00D70ECA" w:rsidP="00D70ECA">
      <w:pPr>
        <w:pBdr>
          <w:left w:val="single" w:sz="4" w:space="4" w:color="auto"/>
        </w:pBdr>
        <w:autoSpaceDE w:val="0"/>
        <w:autoSpaceDN w:val="0"/>
        <w:adjustRightInd w:val="0"/>
        <w:rPr>
          <w:rFonts w:ascii="Calibri" w:hAnsi="Calibri" w:cs="Tahoma"/>
          <w:lang w:eastAsia="en-GB"/>
        </w:rPr>
      </w:pPr>
      <w:r w:rsidRPr="006C4605">
        <w:rPr>
          <w:rFonts w:ascii="Calibri" w:hAnsi="Calibri" w:cs="Tahoma"/>
          <w:lang w:eastAsia="en-GB"/>
        </w:rPr>
        <w:t>This may include specific dates, consultant name and location, and parts of the records you require e.g. written diagnosis and reports. Note: defining the specific records you need may result in lower fee charges and a quicker response.</w:t>
      </w:r>
    </w:p>
    <w:p w:rsidR="00D70ECA" w:rsidRPr="006C4605" w:rsidRDefault="00D70ECA" w:rsidP="00D70ECA">
      <w:pPr>
        <w:pBdr>
          <w:left w:val="single" w:sz="4" w:space="4" w:color="auto"/>
        </w:pBdr>
        <w:autoSpaceDE w:val="0"/>
        <w:autoSpaceDN w:val="0"/>
        <w:adjustRightInd w:val="0"/>
        <w:rPr>
          <w:rFonts w:ascii="Calibri" w:hAnsi="Calibri" w:cs="Tahoma"/>
          <w:lang w:eastAsia="en-GB"/>
        </w:rPr>
      </w:pPr>
    </w:p>
    <w:p w:rsidR="00D70ECA" w:rsidRPr="006C4605" w:rsidRDefault="00D70ECA" w:rsidP="00D70ECA">
      <w:pPr>
        <w:autoSpaceDE w:val="0"/>
        <w:autoSpaceDN w:val="0"/>
        <w:adjustRightInd w:val="0"/>
        <w:rPr>
          <w:rFonts w:ascii="Calibri" w:hAnsi="Calibri" w:cs="Tahoma"/>
          <w:lang w:eastAsia="en-GB"/>
        </w:rPr>
      </w:pPr>
    </w:p>
    <w:p w:rsidR="00D70ECA" w:rsidRPr="006C4605" w:rsidRDefault="00D70ECA" w:rsidP="00D70ECA">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6"/>
        <w:gridCol w:w="1406"/>
      </w:tblGrid>
      <w:tr w:rsidR="00D70ECA" w:rsidRPr="0022395E" w:rsidTr="00792E9A">
        <w:tc>
          <w:tcPr>
            <w:tcW w:w="8028" w:type="dxa"/>
            <w:shd w:val="clear" w:color="auto" w:fill="auto"/>
          </w:tcPr>
          <w:p w:rsidR="00D70ECA" w:rsidRPr="0022395E" w:rsidRDefault="00D70ECA" w:rsidP="00792E9A">
            <w:pPr>
              <w:rPr>
                <w:rFonts w:ascii="Calibri" w:hAnsi="Calibri" w:cs="Tahoma"/>
              </w:rPr>
            </w:pPr>
            <w:r w:rsidRPr="0022395E">
              <w:rPr>
                <w:rFonts w:ascii="Calibri" w:hAnsi="Calibri" w:cs="Tahoma"/>
              </w:rPr>
              <w:t>I would like a copy of all records</w:t>
            </w:r>
          </w:p>
          <w:p w:rsidR="00D70ECA" w:rsidRPr="0022395E" w:rsidRDefault="00D70ECA" w:rsidP="00792E9A">
            <w:pPr>
              <w:rPr>
                <w:rFonts w:ascii="Calibri" w:hAnsi="Calibri" w:cs="Tahoma"/>
              </w:rPr>
            </w:pPr>
          </w:p>
        </w:tc>
        <w:tc>
          <w:tcPr>
            <w:tcW w:w="1440" w:type="dxa"/>
            <w:shd w:val="clear" w:color="auto" w:fill="auto"/>
          </w:tcPr>
          <w:p w:rsidR="00D70ECA" w:rsidRPr="0022395E" w:rsidRDefault="00D70ECA" w:rsidP="00792E9A">
            <w:pPr>
              <w:rPr>
                <w:rFonts w:ascii="Calibri" w:hAnsi="Calibri" w:cs="Tahoma"/>
              </w:rPr>
            </w:pPr>
          </w:p>
        </w:tc>
      </w:tr>
      <w:tr w:rsidR="00D70ECA" w:rsidRPr="0022395E" w:rsidTr="00792E9A">
        <w:tc>
          <w:tcPr>
            <w:tcW w:w="8028" w:type="dxa"/>
            <w:shd w:val="clear" w:color="auto" w:fill="auto"/>
          </w:tcPr>
          <w:p w:rsidR="00D70ECA" w:rsidRPr="0022395E" w:rsidRDefault="00D70ECA" w:rsidP="00792E9A">
            <w:pPr>
              <w:rPr>
                <w:rFonts w:ascii="Calibri" w:hAnsi="Calibri" w:cs="Tahoma"/>
              </w:rPr>
            </w:pPr>
            <w:r w:rsidRPr="0022395E">
              <w:rPr>
                <w:rFonts w:ascii="Calibri" w:hAnsi="Calibri" w:cs="Tahoma"/>
              </w:rPr>
              <w:t>I would like a copy of records between specific dates only (please give date range) below</w:t>
            </w:r>
          </w:p>
          <w:p w:rsidR="00D70ECA" w:rsidRPr="0022395E" w:rsidRDefault="00D70ECA" w:rsidP="00792E9A">
            <w:pPr>
              <w:rPr>
                <w:rFonts w:ascii="Calibri" w:hAnsi="Calibri" w:cs="Tahoma"/>
              </w:rPr>
            </w:pPr>
          </w:p>
          <w:p w:rsidR="00D70ECA" w:rsidRPr="0022395E" w:rsidRDefault="00D70ECA" w:rsidP="00792E9A">
            <w:pPr>
              <w:rPr>
                <w:rFonts w:ascii="Calibri" w:hAnsi="Calibri" w:cs="Tahoma"/>
              </w:rPr>
            </w:pPr>
          </w:p>
          <w:p w:rsidR="00D70ECA" w:rsidRPr="0022395E" w:rsidRDefault="00D70ECA" w:rsidP="00792E9A">
            <w:pPr>
              <w:rPr>
                <w:rFonts w:ascii="Calibri" w:hAnsi="Calibri" w:cs="Tahoma"/>
              </w:rPr>
            </w:pPr>
          </w:p>
        </w:tc>
        <w:tc>
          <w:tcPr>
            <w:tcW w:w="1440" w:type="dxa"/>
            <w:shd w:val="clear" w:color="auto" w:fill="auto"/>
          </w:tcPr>
          <w:p w:rsidR="00D70ECA" w:rsidRPr="0022395E" w:rsidRDefault="00D70ECA" w:rsidP="00792E9A">
            <w:pPr>
              <w:rPr>
                <w:rFonts w:ascii="Calibri" w:hAnsi="Calibri" w:cs="Tahoma"/>
              </w:rPr>
            </w:pPr>
          </w:p>
        </w:tc>
      </w:tr>
      <w:tr w:rsidR="00D70ECA" w:rsidRPr="0022395E" w:rsidTr="00792E9A">
        <w:tc>
          <w:tcPr>
            <w:tcW w:w="8028" w:type="dxa"/>
            <w:shd w:val="clear" w:color="auto" w:fill="auto"/>
          </w:tcPr>
          <w:p w:rsidR="00D70ECA" w:rsidRPr="0022395E" w:rsidRDefault="00D70ECA" w:rsidP="00792E9A">
            <w:pPr>
              <w:rPr>
                <w:rFonts w:ascii="Calibri" w:hAnsi="Calibri" w:cs="Tahoma"/>
              </w:rPr>
            </w:pPr>
            <w:r w:rsidRPr="0022395E">
              <w:rPr>
                <w:rFonts w:ascii="Calibri" w:hAnsi="Calibri" w:cs="Tahoma"/>
              </w:rPr>
              <w:t>I would like copy records relating to a specific condition / specific incident only (please detail below)</w:t>
            </w:r>
          </w:p>
          <w:p w:rsidR="00D70ECA" w:rsidRPr="0022395E" w:rsidRDefault="00D70ECA" w:rsidP="00792E9A">
            <w:pPr>
              <w:rPr>
                <w:rFonts w:ascii="Calibri" w:hAnsi="Calibri" w:cs="Tahoma"/>
              </w:rPr>
            </w:pPr>
          </w:p>
          <w:p w:rsidR="00D70ECA" w:rsidRPr="0022395E" w:rsidRDefault="00D70ECA" w:rsidP="00792E9A">
            <w:pPr>
              <w:rPr>
                <w:rFonts w:ascii="Calibri" w:hAnsi="Calibri" w:cs="Tahoma"/>
              </w:rPr>
            </w:pPr>
          </w:p>
          <w:p w:rsidR="00D70ECA" w:rsidRPr="0022395E" w:rsidRDefault="00D70ECA" w:rsidP="00792E9A">
            <w:pPr>
              <w:rPr>
                <w:rFonts w:ascii="Calibri" w:hAnsi="Calibri" w:cs="Tahoma"/>
              </w:rPr>
            </w:pPr>
          </w:p>
        </w:tc>
        <w:tc>
          <w:tcPr>
            <w:tcW w:w="1440" w:type="dxa"/>
            <w:shd w:val="clear" w:color="auto" w:fill="auto"/>
          </w:tcPr>
          <w:p w:rsidR="00D70ECA" w:rsidRPr="0022395E" w:rsidRDefault="00D70ECA" w:rsidP="00792E9A">
            <w:pPr>
              <w:rPr>
                <w:rFonts w:ascii="Calibri" w:hAnsi="Calibri" w:cs="Tahoma"/>
              </w:rPr>
            </w:pPr>
          </w:p>
        </w:tc>
      </w:tr>
    </w:tbl>
    <w:p w:rsidR="00D70ECA" w:rsidRPr="007C7EF5" w:rsidRDefault="00D70ECA" w:rsidP="00D70ECA"/>
    <w:p w:rsidR="00D70ECA" w:rsidRPr="007C7EF5" w:rsidRDefault="00D70ECA" w:rsidP="00D70ECA"/>
    <w:p w:rsidR="00D70ECA" w:rsidRDefault="00D70ECA" w:rsidP="00D70ECA"/>
    <w:p w:rsidR="00D70ECA" w:rsidRDefault="00D70ECA" w:rsidP="00193554"/>
    <w:sectPr w:rsidR="00D70ECA">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2C28" w:rsidRDefault="00D52C28" w:rsidP="00D52C28">
      <w:pPr>
        <w:spacing w:after="0" w:line="240" w:lineRule="auto"/>
      </w:pPr>
      <w:r>
        <w:separator/>
      </w:r>
    </w:p>
  </w:endnote>
  <w:endnote w:type="continuationSeparator" w:id="0">
    <w:p w:rsidR="00D52C28" w:rsidRDefault="00D52C28" w:rsidP="00D52C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0ECA" w:rsidRDefault="00D70ECA">
    <w:pPr>
      <w:pStyle w:val="Footer"/>
    </w:pPr>
    <w:r>
      <w:t>Last reviewed: 16.09.2018</w:t>
    </w:r>
  </w:p>
  <w:p w:rsidR="00D70ECA" w:rsidRDefault="00D70ECA">
    <w:pPr>
      <w:pStyle w:val="Footer"/>
    </w:pPr>
    <w:r>
      <w:t>Next review due: 16.09.2019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2C28" w:rsidRDefault="00D52C28" w:rsidP="00D52C28">
      <w:pPr>
        <w:spacing w:after="0" w:line="240" w:lineRule="auto"/>
      </w:pPr>
      <w:r>
        <w:separator/>
      </w:r>
    </w:p>
  </w:footnote>
  <w:footnote w:type="continuationSeparator" w:id="0">
    <w:p w:rsidR="00D52C28" w:rsidRDefault="00D52C28" w:rsidP="00D52C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2C28" w:rsidRDefault="00D52C28" w:rsidP="00F92359">
    <w:pPr>
      <w:pStyle w:val="Header"/>
      <w:jc w:val="center"/>
    </w:pPr>
    <w:r w:rsidRPr="009B65F9">
      <w:rPr>
        <w:rFonts w:ascii="Times New Roman" w:hAnsi="Times New Roman"/>
        <w:sz w:val="24"/>
        <w:szCs w:val="24"/>
        <w:lang w:eastAsia="en-GB"/>
      </w:rPr>
      <w:t>Dr James Hamilton-Smith &amp; Partners</w:t>
    </w:r>
  </w:p>
  <w:p w:rsidR="00D52C28" w:rsidRDefault="00D52C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6212D"/>
    <w:multiLevelType w:val="hybridMultilevel"/>
    <w:tmpl w:val="E698EF4C"/>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747161D6"/>
    <w:multiLevelType w:val="hybridMultilevel"/>
    <w:tmpl w:val="23F84EA6"/>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554"/>
    <w:rsid w:val="00055A82"/>
    <w:rsid w:val="00193554"/>
    <w:rsid w:val="00CD73B0"/>
    <w:rsid w:val="00CE0D31"/>
    <w:rsid w:val="00D52C28"/>
    <w:rsid w:val="00D70ECA"/>
    <w:rsid w:val="00F923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 w:type="paragraph" w:styleId="Title">
    <w:name w:val="Title"/>
    <w:basedOn w:val="Normal"/>
    <w:link w:val="TitleChar"/>
    <w:qFormat/>
    <w:rsid w:val="00D70ECA"/>
    <w:pPr>
      <w:spacing w:after="0" w:line="240" w:lineRule="auto"/>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D70ECA"/>
    <w:rPr>
      <w:rFonts w:ascii="Arial" w:eastAsia="Times New Roman" w:hAnsi="Arial" w:cs="Times New Roman"/>
      <w:b/>
      <w:bCs/>
      <w:iCs/>
      <w:sz w:val="28"/>
      <w:szCs w:val="20"/>
    </w:rPr>
  </w:style>
  <w:style w:type="paragraph" w:styleId="BodyText">
    <w:name w:val="Body Text"/>
    <w:basedOn w:val="Normal"/>
    <w:link w:val="BodyTextChar"/>
    <w:rsid w:val="00D70ECA"/>
    <w:pPr>
      <w:spacing w:after="0" w:line="240" w:lineRule="auto"/>
    </w:pPr>
    <w:rPr>
      <w:rFonts w:ascii="Arial" w:eastAsia="Times New Roman" w:hAnsi="Arial" w:cs="Arial"/>
      <w:color w:val="FF0000"/>
      <w:sz w:val="24"/>
      <w:szCs w:val="20"/>
    </w:rPr>
  </w:style>
  <w:style w:type="character" w:customStyle="1" w:styleId="BodyTextChar">
    <w:name w:val="Body Text Char"/>
    <w:basedOn w:val="DefaultParagraphFont"/>
    <w:link w:val="BodyText"/>
    <w:rsid w:val="00D70ECA"/>
    <w:rPr>
      <w:rFonts w:ascii="Arial" w:eastAsia="Times New Roman" w:hAnsi="Arial" w:cs="Arial"/>
      <w:color w:val="FF0000"/>
      <w:sz w:val="24"/>
      <w:szCs w:val="20"/>
    </w:rPr>
  </w:style>
  <w:style w:type="paragraph" w:styleId="BodyText2">
    <w:name w:val="Body Text 2"/>
    <w:basedOn w:val="Normal"/>
    <w:link w:val="BodyText2Char"/>
    <w:rsid w:val="00D70ECA"/>
    <w:pPr>
      <w:spacing w:after="0" w:line="240" w:lineRule="auto"/>
      <w:jc w:val="center"/>
    </w:pPr>
    <w:rPr>
      <w:rFonts w:ascii="Arial" w:eastAsia="Times New Roman" w:hAnsi="Arial" w:cs="Arial"/>
      <w:color w:val="FF0000"/>
      <w:sz w:val="24"/>
      <w:szCs w:val="24"/>
      <w:lang w:val="en-US"/>
    </w:rPr>
  </w:style>
  <w:style w:type="character" w:customStyle="1" w:styleId="BodyText2Char">
    <w:name w:val="Body Text 2 Char"/>
    <w:basedOn w:val="DefaultParagraphFont"/>
    <w:link w:val="BodyText2"/>
    <w:rsid w:val="00D70ECA"/>
    <w:rPr>
      <w:rFonts w:ascii="Arial" w:eastAsia="Times New Roman" w:hAnsi="Arial" w:cs="Arial"/>
      <w:color w:val="FF0000"/>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2C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2C28"/>
  </w:style>
  <w:style w:type="paragraph" w:styleId="Footer">
    <w:name w:val="footer"/>
    <w:basedOn w:val="Normal"/>
    <w:link w:val="FooterChar"/>
    <w:uiPriority w:val="99"/>
    <w:unhideWhenUsed/>
    <w:rsid w:val="00D52C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2C28"/>
  </w:style>
  <w:style w:type="paragraph" w:styleId="BalloonText">
    <w:name w:val="Balloon Text"/>
    <w:basedOn w:val="Normal"/>
    <w:link w:val="BalloonTextChar"/>
    <w:uiPriority w:val="99"/>
    <w:semiHidden/>
    <w:unhideWhenUsed/>
    <w:rsid w:val="00D52C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2C28"/>
    <w:rPr>
      <w:rFonts w:ascii="Tahoma" w:hAnsi="Tahoma" w:cs="Tahoma"/>
      <w:sz w:val="16"/>
      <w:szCs w:val="16"/>
    </w:rPr>
  </w:style>
  <w:style w:type="character" w:styleId="Hyperlink">
    <w:name w:val="Hyperlink"/>
    <w:basedOn w:val="DefaultParagraphFont"/>
    <w:uiPriority w:val="99"/>
    <w:unhideWhenUsed/>
    <w:rsid w:val="00D52C28"/>
    <w:rPr>
      <w:color w:val="0000FF" w:themeColor="hyperlink"/>
      <w:u w:val="single"/>
    </w:rPr>
  </w:style>
  <w:style w:type="paragraph" w:styleId="Title">
    <w:name w:val="Title"/>
    <w:basedOn w:val="Normal"/>
    <w:link w:val="TitleChar"/>
    <w:qFormat/>
    <w:rsid w:val="00D70ECA"/>
    <w:pPr>
      <w:spacing w:after="0" w:line="240" w:lineRule="auto"/>
      <w:jc w:val="center"/>
    </w:pPr>
    <w:rPr>
      <w:rFonts w:ascii="Arial" w:eastAsia="Times New Roman" w:hAnsi="Arial" w:cs="Times New Roman"/>
      <w:b/>
      <w:bCs/>
      <w:iCs/>
      <w:sz w:val="28"/>
      <w:szCs w:val="20"/>
    </w:rPr>
  </w:style>
  <w:style w:type="character" w:customStyle="1" w:styleId="TitleChar">
    <w:name w:val="Title Char"/>
    <w:basedOn w:val="DefaultParagraphFont"/>
    <w:link w:val="Title"/>
    <w:rsid w:val="00D70ECA"/>
    <w:rPr>
      <w:rFonts w:ascii="Arial" w:eastAsia="Times New Roman" w:hAnsi="Arial" w:cs="Times New Roman"/>
      <w:b/>
      <w:bCs/>
      <w:iCs/>
      <w:sz w:val="28"/>
      <w:szCs w:val="20"/>
    </w:rPr>
  </w:style>
  <w:style w:type="paragraph" w:styleId="BodyText">
    <w:name w:val="Body Text"/>
    <w:basedOn w:val="Normal"/>
    <w:link w:val="BodyTextChar"/>
    <w:rsid w:val="00D70ECA"/>
    <w:pPr>
      <w:spacing w:after="0" w:line="240" w:lineRule="auto"/>
    </w:pPr>
    <w:rPr>
      <w:rFonts w:ascii="Arial" w:eastAsia="Times New Roman" w:hAnsi="Arial" w:cs="Arial"/>
      <w:color w:val="FF0000"/>
      <w:sz w:val="24"/>
      <w:szCs w:val="20"/>
    </w:rPr>
  </w:style>
  <w:style w:type="character" w:customStyle="1" w:styleId="BodyTextChar">
    <w:name w:val="Body Text Char"/>
    <w:basedOn w:val="DefaultParagraphFont"/>
    <w:link w:val="BodyText"/>
    <w:rsid w:val="00D70ECA"/>
    <w:rPr>
      <w:rFonts w:ascii="Arial" w:eastAsia="Times New Roman" w:hAnsi="Arial" w:cs="Arial"/>
      <w:color w:val="FF0000"/>
      <w:sz w:val="24"/>
      <w:szCs w:val="20"/>
    </w:rPr>
  </w:style>
  <w:style w:type="paragraph" w:styleId="BodyText2">
    <w:name w:val="Body Text 2"/>
    <w:basedOn w:val="Normal"/>
    <w:link w:val="BodyText2Char"/>
    <w:rsid w:val="00D70ECA"/>
    <w:pPr>
      <w:spacing w:after="0" w:line="240" w:lineRule="auto"/>
      <w:jc w:val="center"/>
    </w:pPr>
    <w:rPr>
      <w:rFonts w:ascii="Arial" w:eastAsia="Times New Roman" w:hAnsi="Arial" w:cs="Arial"/>
      <w:color w:val="FF0000"/>
      <w:sz w:val="24"/>
      <w:szCs w:val="24"/>
      <w:lang w:val="en-US"/>
    </w:rPr>
  </w:style>
  <w:style w:type="character" w:customStyle="1" w:styleId="BodyText2Char">
    <w:name w:val="Body Text 2 Char"/>
    <w:basedOn w:val="DefaultParagraphFont"/>
    <w:link w:val="BodyText2"/>
    <w:rsid w:val="00D70ECA"/>
    <w:rPr>
      <w:rFonts w:ascii="Arial" w:eastAsia="Times New Roman" w:hAnsi="Arial" w:cs="Arial"/>
      <w:color w:val="FF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milton-smithpractice@nhs.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C24AB5BE</Template>
  <TotalTime>1</TotalTime>
  <Pages>5</Pages>
  <Words>830</Words>
  <Characters>4734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SECSU</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Hopkins</dc:creator>
  <cp:lastModifiedBy>Administrator</cp:lastModifiedBy>
  <cp:revision>2</cp:revision>
  <cp:lastPrinted>2018-06-19T10:48:00Z</cp:lastPrinted>
  <dcterms:created xsi:type="dcterms:W3CDTF">2018-09-17T15:05:00Z</dcterms:created>
  <dcterms:modified xsi:type="dcterms:W3CDTF">2018-09-17T15:05:00Z</dcterms:modified>
</cp:coreProperties>
</file>